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E30E6" w14:textId="4A456AC6" w:rsidR="009110EA" w:rsidRPr="009110EA" w:rsidRDefault="009110EA" w:rsidP="009110EA">
      <w:pPr>
        <w:pStyle w:val="3GPPHeader"/>
        <w:spacing w:after="60"/>
        <w:rPr>
          <w:rFonts w:cs="Arial"/>
          <w:sz w:val="32"/>
          <w:szCs w:val="32"/>
          <w:highlight w:val="yellow"/>
          <w:lang w:val="de-DE"/>
        </w:rPr>
      </w:pPr>
      <w:bookmarkStart w:id="0" w:name="_Hlk512852793"/>
      <w:r w:rsidRPr="009110EA">
        <w:rPr>
          <w:rFonts w:cs="Arial"/>
          <w:sz w:val="26"/>
          <w:szCs w:val="22"/>
          <w:lang w:val="de-DE"/>
        </w:rPr>
        <w:t>3GPP TSG-RAN WG2 #109-e</w:t>
      </w:r>
      <w:r w:rsidRPr="009110EA">
        <w:rPr>
          <w:rFonts w:cs="Arial"/>
          <w:sz w:val="26"/>
          <w:szCs w:val="22"/>
          <w:lang w:val="de-DE"/>
        </w:rPr>
        <w:tab/>
      </w:r>
      <w:r w:rsidRPr="009110EA">
        <w:rPr>
          <w:rFonts w:cs="Arial"/>
          <w:sz w:val="34"/>
          <w:szCs w:val="34"/>
          <w:lang w:val="de-DE"/>
        </w:rPr>
        <w:t xml:space="preserve"> </w:t>
      </w:r>
      <w:r w:rsidRPr="009110EA">
        <w:rPr>
          <w:rFonts w:cs="Arial"/>
          <w:sz w:val="32"/>
          <w:szCs w:val="32"/>
          <w:lang w:val="de-DE"/>
        </w:rPr>
        <w:t xml:space="preserve">TDoc </w:t>
      </w:r>
      <w:r w:rsidR="0011609A" w:rsidRPr="0011609A">
        <w:rPr>
          <w:rFonts w:cs="Arial"/>
          <w:sz w:val="32"/>
          <w:szCs w:val="32"/>
          <w:lang w:val="de-DE"/>
        </w:rPr>
        <w:t>R2-2000945</w:t>
      </w:r>
      <w:bookmarkStart w:id="1" w:name="_GoBack"/>
      <w:bookmarkEnd w:id="1"/>
    </w:p>
    <w:bookmarkEnd w:id="0"/>
    <w:p w14:paraId="088690FE" w14:textId="77777777" w:rsidR="009110EA" w:rsidRPr="009110EA" w:rsidRDefault="009110EA" w:rsidP="009110EA">
      <w:pPr>
        <w:pStyle w:val="CRCoverPage"/>
        <w:outlineLvl w:val="0"/>
        <w:rPr>
          <w:rFonts w:cs="Arial"/>
          <w:b/>
          <w:noProof/>
          <w:sz w:val="26"/>
          <w:szCs w:val="22"/>
        </w:rPr>
      </w:pPr>
      <w:r w:rsidRPr="009110EA">
        <w:rPr>
          <w:rFonts w:cs="Arial"/>
          <w:b/>
          <w:noProof/>
          <w:sz w:val="26"/>
          <w:szCs w:val="22"/>
        </w:rPr>
        <w:t>Electronic Meeting, 24</w:t>
      </w:r>
      <w:r w:rsidRPr="009110EA">
        <w:rPr>
          <w:rFonts w:cs="Arial"/>
          <w:b/>
          <w:noProof/>
          <w:sz w:val="26"/>
          <w:szCs w:val="22"/>
          <w:vertAlign w:val="superscript"/>
        </w:rPr>
        <w:t>th</w:t>
      </w:r>
      <w:r w:rsidRPr="009110EA">
        <w:rPr>
          <w:rFonts w:cs="Arial"/>
          <w:b/>
          <w:noProof/>
          <w:sz w:val="26"/>
          <w:szCs w:val="22"/>
        </w:rPr>
        <w:t xml:space="preserve"> February – 6</w:t>
      </w:r>
      <w:r w:rsidRPr="009110EA">
        <w:rPr>
          <w:rFonts w:cs="Arial"/>
          <w:b/>
          <w:noProof/>
          <w:sz w:val="26"/>
          <w:szCs w:val="22"/>
          <w:vertAlign w:val="superscript"/>
        </w:rPr>
        <w:t>th</w:t>
      </w:r>
      <w:r w:rsidRPr="009110EA">
        <w:rPr>
          <w:rFonts w:cs="Arial"/>
          <w:b/>
          <w:noProof/>
          <w:sz w:val="26"/>
          <w:szCs w:val="22"/>
        </w:rPr>
        <w:t xml:space="preserve"> March 2020</w:t>
      </w:r>
    </w:p>
    <w:p w14:paraId="525A6E58" w14:textId="77777777" w:rsidR="00481B62" w:rsidRPr="005F69A1" w:rsidRDefault="00481B62" w:rsidP="00481B62">
      <w:pPr>
        <w:pStyle w:val="3GPPHeader"/>
        <w:rPr>
          <w:sz w:val="26"/>
          <w:szCs w:val="26"/>
        </w:rPr>
      </w:pPr>
    </w:p>
    <w:p w14:paraId="72481742" w14:textId="2C541DF6" w:rsidR="00481B62" w:rsidRPr="00863E3E" w:rsidRDefault="00481B62" w:rsidP="00481B62">
      <w:pPr>
        <w:pStyle w:val="3GPPHeader"/>
        <w:rPr>
          <w:szCs w:val="24"/>
          <w:lang w:val="en-US"/>
        </w:rPr>
      </w:pPr>
      <w:r w:rsidRPr="00863E3E">
        <w:rPr>
          <w:szCs w:val="24"/>
          <w:lang w:val="en-US"/>
        </w:rPr>
        <w:t>Agenda Item:</w:t>
      </w:r>
      <w:r w:rsidRPr="00863E3E">
        <w:rPr>
          <w:szCs w:val="24"/>
          <w:lang w:val="en-US"/>
        </w:rPr>
        <w:tab/>
      </w:r>
      <w:r w:rsidR="009110EA">
        <w:rPr>
          <w:szCs w:val="24"/>
          <w:lang w:val="en-US"/>
        </w:rPr>
        <w:t>6.4.3.2</w:t>
      </w:r>
    </w:p>
    <w:p w14:paraId="7FEBA94C" w14:textId="77777777" w:rsidR="00567A11" w:rsidRPr="00863E3E" w:rsidRDefault="00567A11" w:rsidP="00567A11">
      <w:pPr>
        <w:pStyle w:val="3GPPHeader"/>
        <w:rPr>
          <w:szCs w:val="24"/>
          <w:lang w:val="en-US"/>
        </w:rPr>
      </w:pPr>
      <w:r w:rsidRPr="00863E3E">
        <w:rPr>
          <w:szCs w:val="24"/>
        </w:rPr>
        <w:t>Source:</w:t>
      </w:r>
      <w:r w:rsidRPr="00863E3E">
        <w:rPr>
          <w:szCs w:val="24"/>
        </w:rPr>
        <w:tab/>
        <w:t>Ericsson</w:t>
      </w:r>
    </w:p>
    <w:p w14:paraId="0ECACEF6" w14:textId="08056E29" w:rsidR="00567A11" w:rsidRPr="00863E3E" w:rsidRDefault="00567A11" w:rsidP="00567A11">
      <w:pPr>
        <w:pStyle w:val="3GPPHeader"/>
        <w:rPr>
          <w:szCs w:val="24"/>
          <w:lang w:val="en-US"/>
        </w:rPr>
      </w:pPr>
      <w:r w:rsidRPr="00863E3E">
        <w:rPr>
          <w:szCs w:val="24"/>
        </w:rPr>
        <w:t>Title:</w:t>
      </w:r>
      <w:r w:rsidRPr="00863E3E">
        <w:rPr>
          <w:szCs w:val="24"/>
        </w:rPr>
        <w:tab/>
      </w:r>
      <w:r w:rsidR="00A274BD" w:rsidRPr="00863E3E">
        <w:rPr>
          <w:szCs w:val="24"/>
          <w:lang w:val="en-US"/>
        </w:rPr>
        <w:t>On PDCP re-establishment</w:t>
      </w:r>
    </w:p>
    <w:p w14:paraId="15725AB5" w14:textId="77777777" w:rsidR="00A74E18" w:rsidRPr="00863E3E" w:rsidRDefault="00567A11" w:rsidP="00567A11">
      <w:pPr>
        <w:pStyle w:val="3GPPHeader"/>
        <w:rPr>
          <w:rFonts w:eastAsia="DengXian"/>
          <w:szCs w:val="24"/>
        </w:rPr>
      </w:pPr>
      <w:r w:rsidRPr="00863E3E">
        <w:rPr>
          <w:szCs w:val="24"/>
        </w:rPr>
        <w:t>Document for:</w:t>
      </w:r>
      <w:r w:rsidRPr="00863E3E">
        <w:rPr>
          <w:szCs w:val="24"/>
        </w:rPr>
        <w:tab/>
        <w:t>Discussion, Decision</w:t>
      </w:r>
    </w:p>
    <w:p w14:paraId="5F0E9317" w14:textId="77777777" w:rsidR="00A74E18" w:rsidRPr="00863E3E" w:rsidRDefault="00A74E18" w:rsidP="00863E3E">
      <w:pPr>
        <w:pStyle w:val="Heading1"/>
      </w:pPr>
      <w:bookmarkStart w:id="2" w:name="_Ref466049030"/>
      <w:r w:rsidRPr="00863E3E">
        <w:t>Introduction</w:t>
      </w:r>
      <w:bookmarkEnd w:id="2"/>
    </w:p>
    <w:p w14:paraId="61A5011D" w14:textId="4B9989F0" w:rsidR="00F7135F" w:rsidRPr="00863E3E" w:rsidRDefault="00A41F9B" w:rsidP="00863E3E">
      <w:pPr>
        <w:pStyle w:val="BodyText"/>
      </w:pPr>
      <w:bookmarkStart w:id="3" w:name="_Ref458784108"/>
      <w:bookmarkStart w:id="4" w:name="_Ref458381469"/>
      <w:r w:rsidRPr="00863E3E">
        <w:t xml:space="preserve">In the last RAN2#108 meeting, the following agreements were made </w:t>
      </w:r>
      <w:r w:rsidR="000E37BE" w:rsidRPr="00863E3E">
        <w:t>regarding PDCP: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E37BE" w:rsidRPr="00863E3E" w14:paraId="29ABCA7C" w14:textId="77777777" w:rsidTr="003B40A5">
        <w:tc>
          <w:tcPr>
            <w:tcW w:w="9855" w:type="dxa"/>
            <w:shd w:val="clear" w:color="auto" w:fill="auto"/>
          </w:tcPr>
          <w:p w14:paraId="5F67C35D" w14:textId="77777777" w:rsidR="000E37BE" w:rsidRPr="00863E3E" w:rsidRDefault="000E37BE" w:rsidP="000E37BE">
            <w:pPr>
              <w:rPr>
                <w:b/>
                <w:highlight w:val="green"/>
              </w:rPr>
            </w:pPr>
            <w:r w:rsidRPr="00863E3E">
              <w:rPr>
                <w:b/>
                <w:highlight w:val="green"/>
              </w:rPr>
              <w:t xml:space="preserve">Agreements on PDCP: </w:t>
            </w:r>
          </w:p>
          <w:p w14:paraId="2ABEAAD1" w14:textId="77777777" w:rsidR="000E37BE" w:rsidRPr="00863E3E" w:rsidRDefault="000E37BE" w:rsidP="000E37BE">
            <w:r w:rsidRPr="00863E3E">
              <w:t xml:space="preserve">1: </w:t>
            </w:r>
            <w:r w:rsidRPr="00863E3E">
              <w:tab/>
              <w:t>For SL groupcast and broadcast, PDCP out-of-order delivery is not supported.</w:t>
            </w:r>
          </w:p>
          <w:p w14:paraId="6FABDA35" w14:textId="77777777" w:rsidR="000E37BE" w:rsidRPr="00863E3E" w:rsidRDefault="000E37BE" w:rsidP="000E37BE">
            <w:r w:rsidRPr="00863E3E">
              <w:t>2:</w:t>
            </w:r>
            <w:r w:rsidRPr="00863E3E">
              <w:tab/>
              <w:t>ARP SDU type is not supported in NR sidelink.</w:t>
            </w:r>
          </w:p>
          <w:p w14:paraId="2EDF0BA1" w14:textId="77777777" w:rsidR="000E37BE" w:rsidRPr="00863E3E" w:rsidRDefault="000E37BE" w:rsidP="000E37BE">
            <w:r w:rsidRPr="00863E3E">
              <w:t>3:</w:t>
            </w:r>
            <w:r w:rsidRPr="00863E3E">
              <w:tab/>
              <w:t>PC5 Signaling protocol SDU type is not supported in NR sidelink.</w:t>
            </w:r>
          </w:p>
          <w:p w14:paraId="3DCDFA60" w14:textId="77777777" w:rsidR="000E37BE" w:rsidRPr="00863E3E" w:rsidRDefault="000E37BE" w:rsidP="000E37BE">
            <w:r w:rsidRPr="00863E3E">
              <w:t>4:</w:t>
            </w:r>
            <w:r w:rsidRPr="00863E3E">
              <w:tab/>
              <w:t>The length of SDU type is 2bits.</w:t>
            </w:r>
          </w:p>
          <w:p w14:paraId="220B1B61" w14:textId="77777777" w:rsidR="000E37BE" w:rsidRPr="00863E3E" w:rsidRDefault="000E37BE" w:rsidP="000E37BE">
            <w:r w:rsidRPr="00863E3E">
              <w:t>5:</w:t>
            </w:r>
            <w:r w:rsidRPr="00863E3E">
              <w:tab/>
              <w:t>For data PDU format, D/C field is not used for groupcast and broadcast.</w:t>
            </w:r>
          </w:p>
          <w:p w14:paraId="1F261E4C" w14:textId="77777777" w:rsidR="000E37BE" w:rsidRPr="00863E3E" w:rsidRDefault="000E37BE" w:rsidP="000E37BE">
            <w:r w:rsidRPr="00863E3E">
              <w:t>6:</w:t>
            </w:r>
            <w:r w:rsidRPr="00863E3E">
              <w:tab/>
              <w:t>The initial value of RX_DELIV in the receiving PDCP entity sets to 0 for unicast. The initial value of RX_DELIV in the receiving PDCP entity follows the LTE rule for groupcast and broadcast.</w:t>
            </w:r>
          </w:p>
          <w:p w14:paraId="14651D15" w14:textId="77777777" w:rsidR="000E37BE" w:rsidRPr="00863E3E" w:rsidRDefault="000E37BE" w:rsidP="000E37BE">
            <w:r w:rsidRPr="00863E3E">
              <w:t>7:</w:t>
            </w:r>
            <w:r w:rsidRPr="00863E3E">
              <w:tab/>
              <w:t>PDCP should support AS ciphering and integrity protection for SL data and PC5-RRC.</w:t>
            </w:r>
          </w:p>
          <w:p w14:paraId="06196F72" w14:textId="77777777" w:rsidR="000E37BE" w:rsidRPr="00863E3E" w:rsidRDefault="000E37BE" w:rsidP="000E37BE">
            <w:r w:rsidRPr="00863E3E">
              <w:t>8:</w:t>
            </w:r>
            <w:r w:rsidRPr="00863E3E">
              <w:tab/>
              <w:t>For SL groupcast and broadcast, only 18bits pdcp-SN-Size is used for the SL DRB. For SL unicast, 12bits and 18bits pdcp-SN-Size are used for the SL DRB.</w:t>
            </w:r>
          </w:p>
          <w:p w14:paraId="21B4A1B1" w14:textId="7478285F" w:rsidR="000E37BE" w:rsidRPr="00863E3E" w:rsidRDefault="000E37BE" w:rsidP="000E37BE">
            <w:r w:rsidRPr="00863E3E">
              <w:t>9:</w:t>
            </w:r>
            <w:r w:rsidRPr="00863E3E">
              <w:tab/>
              <w:t>For SL unicast, only 12bits pdcp-SN-Size is used for the SL SRB including SL SRBs which carrying PC5 Signalling and PC5 RRC message. FFS on how to handle initial PC5-S signaling for unicast link.</w:t>
            </w:r>
          </w:p>
        </w:tc>
      </w:tr>
    </w:tbl>
    <w:p w14:paraId="5C4DA935" w14:textId="40B1CAEF" w:rsidR="000E37BE" w:rsidRPr="005F69A1" w:rsidRDefault="000E37BE" w:rsidP="00863E3E">
      <w:pPr>
        <w:pStyle w:val="BodyText"/>
        <w:rPr>
          <w:rFonts w:eastAsia="DengXian"/>
        </w:rPr>
      </w:pPr>
    </w:p>
    <w:p w14:paraId="7FC30791" w14:textId="5E790ACB" w:rsidR="000E37BE" w:rsidRPr="005F69A1" w:rsidRDefault="000E37BE" w:rsidP="00863E3E">
      <w:pPr>
        <w:pStyle w:val="BodyText"/>
        <w:rPr>
          <w:rFonts w:eastAsia="DengXian"/>
        </w:rPr>
      </w:pPr>
      <w:r w:rsidRPr="005F69A1">
        <w:rPr>
          <w:rFonts w:eastAsia="DengXian"/>
        </w:rPr>
        <w:t>However, it has not been discussed if we support PDCP re-establishment and status report in Rel-16, which is discussed in this paper.</w:t>
      </w:r>
    </w:p>
    <w:p w14:paraId="12288EB4" w14:textId="55324FAB" w:rsidR="006B0C7E" w:rsidRPr="00863E3E" w:rsidRDefault="00A74E18" w:rsidP="00863E3E">
      <w:pPr>
        <w:pStyle w:val="Heading1"/>
      </w:pPr>
      <w:bookmarkStart w:id="5" w:name="_Ref489281230"/>
      <w:r w:rsidRPr="00863E3E">
        <w:t>Discussion</w:t>
      </w:r>
      <w:bookmarkEnd w:id="3"/>
      <w:bookmarkEnd w:id="5"/>
    </w:p>
    <w:p w14:paraId="30D9AE5D" w14:textId="5DFDAB9F" w:rsidR="00FB2DC4" w:rsidRPr="005F69A1" w:rsidRDefault="00FB2DC4" w:rsidP="00863E3E">
      <w:pPr>
        <w:pStyle w:val="Heading2"/>
      </w:pPr>
      <w:bookmarkStart w:id="6" w:name="_Hlk16259064"/>
      <w:r w:rsidRPr="005F69A1">
        <w:t>PDCP re-establishment and status report</w:t>
      </w:r>
    </w:p>
    <w:p w14:paraId="6352A16E" w14:textId="2BAD7B7B" w:rsidR="00377428" w:rsidRPr="005F69A1" w:rsidRDefault="00EB2986" w:rsidP="00863E3E">
      <w:pPr>
        <w:pStyle w:val="BodyText"/>
        <w:rPr>
          <w:lang w:val="en-US"/>
        </w:rPr>
      </w:pPr>
      <w:r w:rsidRPr="005F69A1">
        <w:rPr>
          <w:lang w:val="en-US"/>
        </w:rPr>
        <w:t xml:space="preserve">In NR Uu, </w:t>
      </w:r>
      <w:r w:rsidR="0043326D" w:rsidRPr="005F69A1">
        <w:rPr>
          <w:lang w:val="en-US"/>
        </w:rPr>
        <w:t xml:space="preserve">during handover procedure, the </w:t>
      </w:r>
      <w:r w:rsidR="00513383" w:rsidRPr="005F69A1">
        <w:rPr>
          <w:lang w:val="en-US"/>
        </w:rPr>
        <w:t>existing PDCP will be re-established according to configuration form the new cell and PDCP status report will be sent to the new cel</w:t>
      </w:r>
      <w:r w:rsidR="0001465B" w:rsidRPr="005F69A1">
        <w:rPr>
          <w:lang w:val="en-US"/>
        </w:rPr>
        <w:t xml:space="preserve">l so that NW can understand </w:t>
      </w:r>
      <w:r w:rsidR="00BB0A12" w:rsidRPr="005F69A1">
        <w:rPr>
          <w:lang w:val="en-US"/>
        </w:rPr>
        <w:t xml:space="preserve">what PDCP PDUs are in the list waiting for transmission. However, in SL, such scenario does not exist that a UE is switching from one UE to anther UE, thus there is no need to consider PDCP re-establishment and status report transmission. </w:t>
      </w:r>
    </w:p>
    <w:p w14:paraId="4967E627" w14:textId="0C3C9FBE" w:rsidR="00BB0A12" w:rsidRPr="00863E3E" w:rsidRDefault="00BB0A12" w:rsidP="00863E3E">
      <w:pPr>
        <w:pStyle w:val="Proposal"/>
      </w:pPr>
      <w:bookmarkStart w:id="7" w:name="_Toc32248889"/>
      <w:r w:rsidRPr="00863E3E">
        <w:t>NR sidelink does not consider PDCP re-establishment and status report.</w:t>
      </w:r>
      <w:bookmarkEnd w:id="7"/>
      <w:r w:rsidRPr="00863E3E">
        <w:t xml:space="preserve"> </w:t>
      </w:r>
    </w:p>
    <w:p w14:paraId="335A2985" w14:textId="77777777" w:rsidR="00A74E18" w:rsidRPr="00863E3E" w:rsidRDefault="00A74E18" w:rsidP="00863E3E">
      <w:pPr>
        <w:pStyle w:val="Heading1"/>
      </w:pPr>
      <w:bookmarkStart w:id="8" w:name="_Toc458380516"/>
      <w:bookmarkStart w:id="9" w:name="_Toc458380524"/>
      <w:bookmarkEnd w:id="4"/>
      <w:bookmarkEnd w:id="6"/>
      <w:bookmarkEnd w:id="8"/>
      <w:bookmarkEnd w:id="9"/>
      <w:r w:rsidRPr="00863E3E">
        <w:lastRenderedPageBreak/>
        <w:t>Conclusion</w:t>
      </w:r>
    </w:p>
    <w:p w14:paraId="2258E881" w14:textId="6AF1851F" w:rsidR="00176FFB" w:rsidRPr="005F69A1" w:rsidRDefault="00176FFB" w:rsidP="00863E3E">
      <w:pPr>
        <w:pStyle w:val="BodyText"/>
      </w:pPr>
      <w:bookmarkStart w:id="10" w:name="_In-sequence_SDU_delivery"/>
      <w:bookmarkStart w:id="11" w:name="_Hlk16703546"/>
      <w:bookmarkEnd w:id="10"/>
      <w:r w:rsidRPr="005F69A1">
        <w:t xml:space="preserve">Based on the discussion in section </w:t>
      </w:r>
      <w:r w:rsidRPr="005F69A1">
        <w:fldChar w:fldCharType="begin"/>
      </w:r>
      <w:r w:rsidRPr="005F69A1">
        <w:instrText xml:space="preserve"> REF _Ref489281230 \r \h </w:instrText>
      </w:r>
      <w:r w:rsidR="005F69A1">
        <w:instrText xml:space="preserve"> \* MERGEFORMAT </w:instrText>
      </w:r>
      <w:r w:rsidRPr="005F69A1">
        <w:fldChar w:fldCharType="separate"/>
      </w:r>
      <w:r w:rsidRPr="005F69A1">
        <w:t>2</w:t>
      </w:r>
      <w:r w:rsidRPr="005F69A1">
        <w:fldChar w:fldCharType="end"/>
      </w:r>
      <w:r w:rsidRPr="005F69A1">
        <w:t xml:space="preserve"> we propose the following:</w:t>
      </w:r>
    </w:p>
    <w:p w14:paraId="3CAC4422" w14:textId="269BC741" w:rsidR="00863E3E" w:rsidRDefault="002A1081">
      <w:pPr>
        <w:pStyle w:val="TableofFigures"/>
        <w:tabs>
          <w:tab w:val="right" w:leader="dot" w:pos="9629"/>
        </w:tabs>
        <w:rPr>
          <w:rFonts w:asciiTheme="minorHAnsi" w:eastAsiaTheme="minorEastAsia" w:hAnsiTheme="minorHAnsi" w:cstheme="minorBidi"/>
          <w:b w:val="0"/>
          <w:noProof/>
          <w:sz w:val="22"/>
          <w:szCs w:val="22"/>
          <w:lang w:val="en-US" w:eastAsia="en-US"/>
        </w:rPr>
      </w:pPr>
      <w:r w:rsidRPr="005F69A1">
        <w:rPr>
          <w:b w:val="0"/>
          <w:bCs/>
          <w:sz w:val="26"/>
          <w:szCs w:val="26"/>
        </w:rPr>
        <w:fldChar w:fldCharType="begin"/>
      </w:r>
      <w:r w:rsidRPr="005F69A1">
        <w:rPr>
          <w:b w:val="0"/>
          <w:bCs/>
          <w:sz w:val="26"/>
          <w:szCs w:val="26"/>
        </w:rPr>
        <w:instrText xml:space="preserve"> TOC \n \h \z \t "Proposal" \c </w:instrText>
      </w:r>
      <w:r w:rsidRPr="005F69A1">
        <w:rPr>
          <w:b w:val="0"/>
          <w:bCs/>
          <w:sz w:val="26"/>
          <w:szCs w:val="26"/>
        </w:rPr>
        <w:fldChar w:fldCharType="separate"/>
      </w:r>
      <w:hyperlink w:anchor="_Toc32248889" w:history="1">
        <w:r w:rsidR="00863E3E" w:rsidRPr="00600EB5">
          <w:rPr>
            <w:rStyle w:val="Hyperlink"/>
            <w:noProof/>
          </w:rPr>
          <w:t>Proposal 1</w:t>
        </w:r>
        <w:r w:rsidR="00863E3E">
          <w:rPr>
            <w:rFonts w:asciiTheme="minorHAnsi" w:eastAsiaTheme="minorEastAsia" w:hAnsiTheme="minorHAnsi" w:cstheme="minorBidi"/>
            <w:b w:val="0"/>
            <w:noProof/>
            <w:sz w:val="22"/>
            <w:szCs w:val="22"/>
            <w:lang w:val="en-US" w:eastAsia="en-US"/>
          </w:rPr>
          <w:tab/>
        </w:r>
        <w:r w:rsidR="00863E3E" w:rsidRPr="00600EB5">
          <w:rPr>
            <w:rStyle w:val="Hyperlink"/>
            <w:noProof/>
          </w:rPr>
          <w:t>NR sidelink does not consider PDCP re-establishment and status report.</w:t>
        </w:r>
      </w:hyperlink>
    </w:p>
    <w:p w14:paraId="13A79388" w14:textId="07C7B871" w:rsidR="00A74E18" w:rsidRPr="00863E3E" w:rsidRDefault="002A1081" w:rsidP="00863E3E">
      <w:pPr>
        <w:pStyle w:val="Heading1"/>
      </w:pPr>
      <w:r w:rsidRPr="005F69A1">
        <w:rPr>
          <w:b/>
          <w:bCs/>
          <w:sz w:val="26"/>
          <w:szCs w:val="26"/>
        </w:rPr>
        <w:fldChar w:fldCharType="end"/>
      </w:r>
      <w:bookmarkEnd w:id="11"/>
      <w:r w:rsidR="00A74E18" w:rsidRPr="00863E3E">
        <w:t>References</w:t>
      </w:r>
    </w:p>
    <w:p w14:paraId="15DA32F1" w14:textId="77777777" w:rsidR="00821BB6" w:rsidRPr="005F69A1" w:rsidRDefault="00821BB6" w:rsidP="00784DD5">
      <w:pPr>
        <w:spacing w:after="0"/>
        <w:rPr>
          <w:sz w:val="26"/>
          <w:szCs w:val="26"/>
        </w:rPr>
      </w:pPr>
    </w:p>
    <w:sectPr w:rsidR="00821BB6" w:rsidRPr="005F69A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6B405" w14:textId="77777777" w:rsidR="00893DA0" w:rsidRDefault="00893DA0">
      <w:r>
        <w:separator/>
      </w:r>
    </w:p>
  </w:endnote>
  <w:endnote w:type="continuationSeparator" w:id="0">
    <w:p w14:paraId="75C640CA" w14:textId="77777777" w:rsidR="00893DA0" w:rsidRDefault="00893DA0">
      <w:r>
        <w:continuationSeparator/>
      </w:r>
    </w:p>
  </w:endnote>
  <w:endnote w:type="continuationNotice" w:id="1">
    <w:p w14:paraId="7B04A89E" w14:textId="77777777" w:rsidR="00893DA0" w:rsidRDefault="00893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70C3" w14:textId="77777777" w:rsidR="00893DA0" w:rsidRDefault="00893DA0">
      <w:r>
        <w:separator/>
      </w:r>
    </w:p>
  </w:footnote>
  <w:footnote w:type="continuationSeparator" w:id="0">
    <w:p w14:paraId="4825461C" w14:textId="77777777" w:rsidR="00893DA0" w:rsidRDefault="00893DA0">
      <w:r>
        <w:continuationSeparator/>
      </w:r>
    </w:p>
  </w:footnote>
  <w:footnote w:type="continuationNotice" w:id="1">
    <w:p w14:paraId="5AFE8203" w14:textId="77777777" w:rsidR="00893DA0" w:rsidRDefault="00893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0A32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56B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C386128"/>
    <w:lvl w:ilvl="0" w:tplc="D7DCAC8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30A76"/>
    <w:multiLevelType w:val="hybridMultilevel"/>
    <w:tmpl w:val="C4966310"/>
    <w:lvl w:ilvl="0" w:tplc="DD1E832C">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1"/>
  </w:num>
  <w:num w:numId="3">
    <w:abstractNumId w:val="21"/>
  </w:num>
  <w:num w:numId="4">
    <w:abstractNumId w:val="22"/>
  </w:num>
  <w:num w:numId="5">
    <w:abstractNumId w:val="18"/>
  </w:num>
  <w:num w:numId="6">
    <w:abstractNumId w:val="26"/>
  </w:num>
  <w:num w:numId="7">
    <w:abstractNumId w:val="37"/>
  </w:num>
  <w:num w:numId="8">
    <w:abstractNumId w:val="19"/>
  </w:num>
  <w:num w:numId="9">
    <w:abstractNumId w:val="32"/>
  </w:num>
  <w:num w:numId="10">
    <w:abstractNumId w:val="44"/>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6"/>
  </w:num>
  <w:num w:numId="17">
    <w:abstractNumId w:val="16"/>
  </w:num>
  <w:num w:numId="18">
    <w:abstractNumId w:val="34"/>
  </w:num>
  <w:num w:numId="19">
    <w:abstractNumId w:val="2"/>
  </w:num>
  <w:num w:numId="20">
    <w:abstractNumId w:val="1"/>
  </w:num>
  <w:num w:numId="21">
    <w:abstractNumId w:val="0"/>
  </w:num>
  <w:num w:numId="22">
    <w:abstractNumId w:val="42"/>
  </w:num>
  <w:num w:numId="23">
    <w:abstractNumId w:val="28"/>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29"/>
  </w:num>
  <w:num w:numId="31">
    <w:abstractNumId w:val="45"/>
  </w:num>
  <w:num w:numId="32">
    <w:abstractNumId w:val="7"/>
  </w:num>
  <w:num w:numId="33">
    <w:abstractNumId w:val="1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8"/>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23"/>
  </w:num>
  <w:num w:numId="41">
    <w:abstractNumId w:val="43"/>
  </w:num>
  <w:num w:numId="42">
    <w:abstractNumId w:val="12"/>
  </w:num>
  <w:num w:numId="43">
    <w:abstractNumId w:val="35"/>
  </w:num>
  <w:num w:numId="44">
    <w:abstractNumId w:val="20"/>
  </w:num>
  <w:num w:numId="45">
    <w:abstractNumId w:val="20"/>
  </w:num>
  <w:num w:numId="46">
    <w:abstractNumId w:val="17"/>
  </w:num>
  <w:num w:numId="47">
    <w:abstractNumId w:val="33"/>
  </w:num>
  <w:num w:numId="48">
    <w:abstractNumId w:val="15"/>
  </w:num>
  <w:num w:numId="49">
    <w:abstractNumId w:val="46"/>
  </w:num>
  <w:num w:numId="50">
    <w:abstractNumId w:val="48"/>
  </w:num>
  <w:num w:numId="51">
    <w:abstractNumId w:val="13"/>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40"/>
  </w:num>
  <w:num w:numId="62">
    <w:abstractNumId w:val="32"/>
  </w:num>
  <w:num w:numId="63">
    <w:abstractNumId w:val="21"/>
  </w:num>
  <w:num w:numId="64">
    <w:abstractNumId w:val="8"/>
  </w:num>
  <w:num w:numId="65">
    <w:abstractNumId w:val="47"/>
  </w:num>
  <w:num w:numId="66">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93A"/>
    <w:rsid w:val="00006B58"/>
    <w:rsid w:val="00006F89"/>
    <w:rsid w:val="000074E4"/>
    <w:rsid w:val="000078E0"/>
    <w:rsid w:val="00007CDC"/>
    <w:rsid w:val="000102A0"/>
    <w:rsid w:val="00011B28"/>
    <w:rsid w:val="00012E99"/>
    <w:rsid w:val="00013FBB"/>
    <w:rsid w:val="0001465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815"/>
    <w:rsid w:val="00033F6C"/>
    <w:rsid w:val="000341C7"/>
    <w:rsid w:val="00034C15"/>
    <w:rsid w:val="000350A8"/>
    <w:rsid w:val="0003601B"/>
    <w:rsid w:val="00036BA1"/>
    <w:rsid w:val="00036D9C"/>
    <w:rsid w:val="00037943"/>
    <w:rsid w:val="00040174"/>
    <w:rsid w:val="000404F4"/>
    <w:rsid w:val="00040BEF"/>
    <w:rsid w:val="00041525"/>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909"/>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7BE"/>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0950"/>
    <w:rsid w:val="0011199B"/>
    <w:rsid w:val="00112355"/>
    <w:rsid w:val="0011264B"/>
    <w:rsid w:val="0011280C"/>
    <w:rsid w:val="00113CF4"/>
    <w:rsid w:val="001143D8"/>
    <w:rsid w:val="00114C51"/>
    <w:rsid w:val="00114C6B"/>
    <w:rsid w:val="001153EA"/>
    <w:rsid w:val="00115643"/>
    <w:rsid w:val="00115DF9"/>
    <w:rsid w:val="0011609A"/>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BF"/>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428"/>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0A5"/>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26D"/>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383"/>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9A1"/>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6B1B"/>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0D"/>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51"/>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0A14"/>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2D"/>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C03"/>
    <w:rsid w:val="007D7EEB"/>
    <w:rsid w:val="007E005E"/>
    <w:rsid w:val="007E1F68"/>
    <w:rsid w:val="007E2259"/>
    <w:rsid w:val="007E2F86"/>
    <w:rsid w:val="007E3795"/>
    <w:rsid w:val="007E398C"/>
    <w:rsid w:val="007E3CBA"/>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5FEC"/>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3E3E"/>
    <w:rsid w:val="00864683"/>
    <w:rsid w:val="0086512D"/>
    <w:rsid w:val="00866866"/>
    <w:rsid w:val="00866D0D"/>
    <w:rsid w:val="008673E6"/>
    <w:rsid w:val="008674BA"/>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3DA0"/>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0EA"/>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4D66"/>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2E7E"/>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8D2"/>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5D8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4B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9B"/>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2A20"/>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6EEB"/>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0FA"/>
    <w:rsid w:val="00B97EF9"/>
    <w:rsid w:val="00BA10FB"/>
    <w:rsid w:val="00BA1E49"/>
    <w:rsid w:val="00BA2280"/>
    <w:rsid w:val="00BA2A08"/>
    <w:rsid w:val="00BA504B"/>
    <w:rsid w:val="00BA5067"/>
    <w:rsid w:val="00BA56D2"/>
    <w:rsid w:val="00BA65FA"/>
    <w:rsid w:val="00BA6741"/>
    <w:rsid w:val="00BA6F7C"/>
    <w:rsid w:val="00BA76E0"/>
    <w:rsid w:val="00BA7C35"/>
    <w:rsid w:val="00BB0A12"/>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0A46"/>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7B4"/>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271FC"/>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093"/>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86"/>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6D0"/>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2DC4"/>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3E3E"/>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863E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863E3E"/>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863E3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863E3E"/>
    <w:pPr>
      <w:numPr>
        <w:ilvl w:val="3"/>
      </w:numPr>
      <w:outlineLvl w:val="3"/>
    </w:pPr>
    <w:rPr>
      <w:sz w:val="24"/>
      <w:szCs w:val="24"/>
    </w:rPr>
  </w:style>
  <w:style w:type="paragraph" w:styleId="Heading5">
    <w:name w:val="heading 5"/>
    <w:basedOn w:val="Heading4"/>
    <w:next w:val="Normal"/>
    <w:link w:val="Heading5Char"/>
    <w:qFormat/>
    <w:rsid w:val="00863E3E"/>
    <w:pPr>
      <w:numPr>
        <w:ilvl w:val="4"/>
      </w:numPr>
      <w:outlineLvl w:val="4"/>
    </w:pPr>
    <w:rPr>
      <w:sz w:val="22"/>
      <w:szCs w:val="22"/>
    </w:rPr>
  </w:style>
  <w:style w:type="paragraph" w:styleId="Heading6">
    <w:name w:val="heading 6"/>
    <w:basedOn w:val="Normal"/>
    <w:next w:val="Normal"/>
    <w:link w:val="Heading6Char"/>
    <w:qFormat/>
    <w:rsid w:val="00863E3E"/>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63E3E"/>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63E3E"/>
    <w:pPr>
      <w:numPr>
        <w:ilvl w:val="7"/>
      </w:numPr>
      <w:outlineLvl w:val="7"/>
    </w:pPr>
  </w:style>
  <w:style w:type="paragraph" w:styleId="Heading9">
    <w:name w:val="heading 9"/>
    <w:basedOn w:val="Heading8"/>
    <w:next w:val="Normal"/>
    <w:link w:val="Heading9Char"/>
    <w:qFormat/>
    <w:rsid w:val="00863E3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3E3E"/>
    <w:pPr>
      <w:spacing w:before="180"/>
      <w:ind w:left="2693" w:hanging="2693"/>
    </w:pPr>
    <w:rPr>
      <w:b w:val="0"/>
      <w:bCs/>
    </w:rPr>
  </w:style>
  <w:style w:type="paragraph" w:styleId="TOC1">
    <w:name w:val="toc 1"/>
    <w:aliases w:val="Observation TOC2"/>
    <w:uiPriority w:val="39"/>
    <w:rsid w:val="00863E3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863E3E"/>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63E3E"/>
    <w:pPr>
      <w:spacing w:after="240"/>
      <w:jc w:val="center"/>
    </w:pPr>
    <w:rPr>
      <w:b/>
      <w:bCs/>
    </w:rPr>
  </w:style>
  <w:style w:type="paragraph" w:styleId="TOC5">
    <w:name w:val="toc 5"/>
    <w:aliases w:val="Observation TOC"/>
    <w:basedOn w:val="TOC4"/>
    <w:semiHidden/>
    <w:rsid w:val="00863E3E"/>
    <w:pPr>
      <w:tabs>
        <w:tab w:val="right" w:pos="1701"/>
      </w:tabs>
      <w:ind w:left="1701" w:hanging="1701"/>
    </w:pPr>
  </w:style>
  <w:style w:type="paragraph" w:styleId="TOC4">
    <w:name w:val="toc 4"/>
    <w:basedOn w:val="TOC3"/>
    <w:semiHidden/>
    <w:rsid w:val="00863E3E"/>
    <w:pPr>
      <w:ind w:left="1418" w:hanging="1418"/>
    </w:pPr>
  </w:style>
  <w:style w:type="paragraph" w:styleId="TOC3">
    <w:name w:val="toc 3"/>
    <w:basedOn w:val="TOC2"/>
    <w:semiHidden/>
    <w:rsid w:val="00863E3E"/>
    <w:pPr>
      <w:ind w:left="1134" w:hanging="1134"/>
    </w:pPr>
  </w:style>
  <w:style w:type="paragraph" w:styleId="TOC2">
    <w:name w:val="toc 2"/>
    <w:basedOn w:val="TOC1"/>
    <w:semiHidden/>
    <w:rsid w:val="00863E3E"/>
    <w:pPr>
      <w:keepNext w:val="0"/>
      <w:spacing w:before="0"/>
      <w:ind w:left="851" w:hanging="851"/>
    </w:pPr>
    <w:rPr>
      <w:szCs w:val="20"/>
    </w:rPr>
  </w:style>
  <w:style w:type="paragraph" w:styleId="Index2">
    <w:name w:val="index 2"/>
    <w:basedOn w:val="Index1"/>
    <w:semiHidden/>
    <w:rsid w:val="00863E3E"/>
    <w:pPr>
      <w:ind w:left="284"/>
    </w:pPr>
  </w:style>
  <w:style w:type="paragraph" w:styleId="Index1">
    <w:name w:val="index 1"/>
    <w:basedOn w:val="Normal"/>
    <w:semiHidden/>
    <w:rsid w:val="00863E3E"/>
    <w:pPr>
      <w:keepLines/>
      <w:spacing w:after="0"/>
    </w:pPr>
  </w:style>
  <w:style w:type="paragraph" w:styleId="DocumentMap">
    <w:name w:val="Document Map"/>
    <w:basedOn w:val="Normal"/>
    <w:semiHidden/>
    <w:rsid w:val="00863E3E"/>
    <w:pPr>
      <w:shd w:val="clear" w:color="auto" w:fill="000080"/>
    </w:pPr>
    <w:rPr>
      <w:rFonts w:ascii="Tahoma" w:hAnsi="Tahoma" w:cs="Tahoma"/>
    </w:rPr>
  </w:style>
  <w:style w:type="paragraph" w:styleId="ListNumber2">
    <w:name w:val="List Number 2"/>
    <w:basedOn w:val="ListNumber"/>
    <w:rsid w:val="00863E3E"/>
    <w:pPr>
      <w:ind w:left="851"/>
    </w:pPr>
  </w:style>
  <w:style w:type="paragraph" w:styleId="ListNumber">
    <w:name w:val="List Number"/>
    <w:basedOn w:val="List"/>
    <w:rsid w:val="00863E3E"/>
  </w:style>
  <w:style w:type="paragraph" w:styleId="List">
    <w:name w:val="List"/>
    <w:basedOn w:val="Normal"/>
    <w:rsid w:val="00863E3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63E3E"/>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863E3E"/>
    <w:rPr>
      <w:b/>
      <w:bCs/>
      <w:position w:val="6"/>
      <w:sz w:val="16"/>
      <w:szCs w:val="16"/>
    </w:rPr>
  </w:style>
  <w:style w:type="paragraph" w:styleId="FootnoteText">
    <w:name w:val="footnote text"/>
    <w:basedOn w:val="Normal"/>
    <w:semiHidden/>
    <w:rsid w:val="00863E3E"/>
    <w:pPr>
      <w:keepLines/>
      <w:spacing w:after="0"/>
      <w:ind w:left="454" w:hanging="454"/>
    </w:pPr>
    <w:rPr>
      <w:sz w:val="16"/>
      <w:szCs w:val="16"/>
    </w:rPr>
  </w:style>
  <w:style w:type="paragraph" w:customStyle="1" w:styleId="3GPPHeader">
    <w:name w:val="3GPP_Header"/>
    <w:basedOn w:val="Normal"/>
    <w:rsid w:val="00863E3E"/>
    <w:pPr>
      <w:tabs>
        <w:tab w:val="left" w:pos="1701"/>
        <w:tab w:val="right" w:pos="9639"/>
      </w:tabs>
      <w:spacing w:after="240"/>
    </w:pPr>
    <w:rPr>
      <w:b/>
      <w:sz w:val="24"/>
    </w:rPr>
  </w:style>
  <w:style w:type="paragraph" w:styleId="TOC9">
    <w:name w:val="toc 9"/>
    <w:basedOn w:val="TOC8"/>
    <w:semiHidden/>
    <w:rsid w:val="00863E3E"/>
    <w:pPr>
      <w:ind w:left="1418" w:hanging="1418"/>
    </w:pPr>
  </w:style>
  <w:style w:type="paragraph" w:styleId="TOC6">
    <w:name w:val="toc 6"/>
    <w:basedOn w:val="TOC5"/>
    <w:next w:val="Normal"/>
    <w:semiHidden/>
    <w:rsid w:val="00863E3E"/>
    <w:pPr>
      <w:ind w:left="1985" w:hanging="1985"/>
    </w:pPr>
  </w:style>
  <w:style w:type="paragraph" w:styleId="TOC7">
    <w:name w:val="toc 7"/>
    <w:basedOn w:val="TOC6"/>
    <w:next w:val="Normal"/>
    <w:semiHidden/>
    <w:rsid w:val="00863E3E"/>
    <w:pPr>
      <w:ind w:left="2268" w:hanging="2268"/>
    </w:pPr>
  </w:style>
  <w:style w:type="paragraph" w:styleId="ListBullet2">
    <w:name w:val="List Bullet 2"/>
    <w:basedOn w:val="ListBullet"/>
    <w:rsid w:val="00863E3E"/>
    <w:pPr>
      <w:numPr>
        <w:numId w:val="6"/>
      </w:numPr>
    </w:pPr>
  </w:style>
  <w:style w:type="paragraph" w:styleId="ListBullet">
    <w:name w:val="List Bullet"/>
    <w:basedOn w:val="BodyText"/>
    <w:rsid w:val="00863E3E"/>
    <w:pPr>
      <w:numPr>
        <w:numId w:val="5"/>
      </w:numPr>
    </w:pPr>
  </w:style>
  <w:style w:type="paragraph" w:styleId="ListBullet3">
    <w:name w:val="List Bullet 3"/>
    <w:basedOn w:val="ListBullet2"/>
    <w:rsid w:val="00863E3E"/>
    <w:pPr>
      <w:numPr>
        <w:numId w:val="7"/>
      </w:numPr>
    </w:pPr>
  </w:style>
  <w:style w:type="paragraph" w:customStyle="1" w:styleId="EQ">
    <w:name w:val="EQ"/>
    <w:basedOn w:val="Normal"/>
    <w:next w:val="Normal"/>
    <w:rsid w:val="00863E3E"/>
    <w:pPr>
      <w:keepLines/>
      <w:tabs>
        <w:tab w:val="center" w:pos="4536"/>
        <w:tab w:val="right" w:pos="9072"/>
      </w:tabs>
      <w:spacing w:after="180"/>
      <w:jc w:val="left"/>
    </w:pPr>
    <w:rPr>
      <w:noProof/>
      <w:lang w:eastAsia="en-US"/>
    </w:rPr>
  </w:style>
  <w:style w:type="paragraph" w:styleId="List2">
    <w:name w:val="List 2"/>
    <w:basedOn w:val="List"/>
    <w:rsid w:val="00863E3E"/>
    <w:pPr>
      <w:ind w:left="851"/>
    </w:pPr>
  </w:style>
  <w:style w:type="paragraph" w:styleId="List3">
    <w:name w:val="List 3"/>
    <w:basedOn w:val="List2"/>
    <w:rsid w:val="00863E3E"/>
    <w:pPr>
      <w:ind w:left="1135"/>
    </w:pPr>
  </w:style>
  <w:style w:type="paragraph" w:styleId="List4">
    <w:name w:val="List 4"/>
    <w:basedOn w:val="List3"/>
    <w:rsid w:val="00863E3E"/>
    <w:pPr>
      <w:ind w:left="1418"/>
    </w:pPr>
  </w:style>
  <w:style w:type="paragraph" w:styleId="List5">
    <w:name w:val="List 5"/>
    <w:basedOn w:val="List4"/>
    <w:rsid w:val="00863E3E"/>
    <w:pPr>
      <w:ind w:left="1702"/>
    </w:pPr>
  </w:style>
  <w:style w:type="paragraph" w:customStyle="1" w:styleId="EditorsNote">
    <w:name w:val="Editor's Note"/>
    <w:aliases w:val="EN"/>
    <w:basedOn w:val="Normal"/>
    <w:link w:val="EditorsNoteChar"/>
    <w:rsid w:val="00863E3E"/>
    <w:pPr>
      <w:keepLines/>
      <w:spacing w:after="180"/>
      <w:ind w:left="1135" w:hanging="851"/>
      <w:jc w:val="left"/>
    </w:pPr>
    <w:rPr>
      <w:color w:val="FF0000"/>
      <w:lang w:eastAsia="en-US"/>
    </w:rPr>
  </w:style>
  <w:style w:type="paragraph" w:styleId="ListBullet4">
    <w:name w:val="List Bullet 4"/>
    <w:basedOn w:val="ListBullet3"/>
    <w:rsid w:val="00863E3E"/>
    <w:pPr>
      <w:numPr>
        <w:numId w:val="8"/>
      </w:numPr>
    </w:pPr>
  </w:style>
  <w:style w:type="paragraph" w:styleId="ListBullet5">
    <w:name w:val="List Bullet 5"/>
    <w:basedOn w:val="ListBullet4"/>
    <w:rsid w:val="00863E3E"/>
    <w:pPr>
      <w:numPr>
        <w:numId w:val="4"/>
      </w:numPr>
    </w:pPr>
  </w:style>
  <w:style w:type="paragraph" w:styleId="Footer">
    <w:name w:val="footer"/>
    <w:basedOn w:val="Header"/>
    <w:rsid w:val="00863E3E"/>
    <w:pPr>
      <w:jc w:val="center"/>
    </w:pPr>
    <w:rPr>
      <w:i/>
      <w:iCs/>
    </w:rPr>
  </w:style>
  <w:style w:type="paragraph" w:customStyle="1" w:styleId="Reference">
    <w:name w:val="Reference"/>
    <w:basedOn w:val="Normal"/>
    <w:rsid w:val="00863E3E"/>
    <w:pPr>
      <w:numPr>
        <w:numId w:val="2"/>
      </w:numPr>
    </w:pPr>
  </w:style>
  <w:style w:type="paragraph" w:styleId="BalloonText">
    <w:name w:val="Balloon Text"/>
    <w:basedOn w:val="Normal"/>
    <w:semiHidden/>
    <w:rsid w:val="00863E3E"/>
    <w:rPr>
      <w:rFonts w:ascii="Tahoma" w:hAnsi="Tahoma" w:cs="Tahoma"/>
      <w:sz w:val="16"/>
      <w:szCs w:val="16"/>
    </w:rPr>
  </w:style>
  <w:style w:type="character" w:styleId="PageNumber">
    <w:name w:val="page number"/>
    <w:basedOn w:val="DefaultParagraphFont"/>
    <w:rsid w:val="00863E3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63E3E"/>
  </w:style>
  <w:style w:type="character" w:styleId="Hyperlink">
    <w:name w:val="Hyperlink"/>
    <w:uiPriority w:val="99"/>
    <w:rsid w:val="00863E3E"/>
    <w:rPr>
      <w:color w:val="0000FF"/>
      <w:u w:val="single"/>
      <w:lang w:val="en-GB"/>
    </w:rPr>
  </w:style>
  <w:style w:type="character" w:styleId="FollowedHyperlink">
    <w:name w:val="FollowedHyperlink"/>
    <w:semiHidden/>
    <w:rsid w:val="00863E3E"/>
    <w:rPr>
      <w:color w:val="FF0000"/>
      <w:u w:val="single"/>
    </w:rPr>
  </w:style>
  <w:style w:type="character" w:styleId="CommentReference">
    <w:name w:val="annotation reference"/>
    <w:semiHidden/>
    <w:rsid w:val="00863E3E"/>
    <w:rPr>
      <w:sz w:val="16"/>
      <w:szCs w:val="16"/>
    </w:rPr>
  </w:style>
  <w:style w:type="paragraph" w:styleId="CommentText">
    <w:name w:val="annotation text"/>
    <w:basedOn w:val="Normal"/>
    <w:link w:val="CommentTextChar"/>
    <w:rsid w:val="00863E3E"/>
  </w:style>
  <w:style w:type="paragraph" w:styleId="CommentSubject">
    <w:name w:val="annotation subject"/>
    <w:basedOn w:val="CommentText"/>
    <w:next w:val="CommentText"/>
    <w:semiHidden/>
    <w:rsid w:val="00863E3E"/>
    <w:rPr>
      <w:b/>
      <w:bCs/>
    </w:rPr>
  </w:style>
  <w:style w:type="character" w:customStyle="1" w:styleId="Heading1Char">
    <w:name w:val="Heading 1 Char"/>
    <w:aliases w:val="H1 Char,Memo Heading 1 Char,h1 + 11 pt Char,Before:  6 pt Char,After:  0 pt Char"/>
    <w:link w:val="Heading1"/>
    <w:rsid w:val="00863E3E"/>
    <w:rPr>
      <w:rFonts w:ascii="Arial" w:eastAsia="Times New Roman" w:hAnsi="Arial" w:cs="Arial"/>
      <w:sz w:val="36"/>
      <w:szCs w:val="36"/>
      <w:lang w:val="en-GB"/>
    </w:rPr>
  </w:style>
  <w:style w:type="paragraph" w:customStyle="1" w:styleId="B1">
    <w:name w:val="B1"/>
    <w:basedOn w:val="List"/>
    <w:link w:val="B1Char"/>
    <w:rsid w:val="00863E3E"/>
    <w:pPr>
      <w:spacing w:after="180"/>
      <w:jc w:val="left"/>
    </w:pPr>
    <w:rPr>
      <w:lang w:eastAsia="en-US"/>
    </w:rPr>
  </w:style>
  <w:style w:type="paragraph" w:customStyle="1" w:styleId="B2">
    <w:name w:val="B2"/>
    <w:basedOn w:val="List2"/>
    <w:link w:val="B2Char"/>
    <w:rsid w:val="00863E3E"/>
    <w:pPr>
      <w:spacing w:after="180"/>
      <w:jc w:val="left"/>
    </w:pPr>
    <w:rPr>
      <w:lang w:eastAsia="en-US"/>
    </w:rPr>
  </w:style>
  <w:style w:type="paragraph" w:customStyle="1" w:styleId="B3">
    <w:name w:val="B3"/>
    <w:basedOn w:val="List3"/>
    <w:link w:val="B3Char"/>
    <w:rsid w:val="00863E3E"/>
    <w:pPr>
      <w:spacing w:after="180"/>
      <w:jc w:val="left"/>
    </w:pPr>
    <w:rPr>
      <w:lang w:eastAsia="en-US"/>
    </w:rPr>
  </w:style>
  <w:style w:type="paragraph" w:customStyle="1" w:styleId="B4">
    <w:name w:val="B4"/>
    <w:basedOn w:val="List4"/>
    <w:link w:val="B4Char"/>
    <w:rsid w:val="00863E3E"/>
    <w:pPr>
      <w:spacing w:after="180"/>
      <w:jc w:val="left"/>
    </w:pPr>
    <w:rPr>
      <w:lang w:eastAsia="en-US"/>
    </w:rPr>
  </w:style>
  <w:style w:type="paragraph" w:customStyle="1" w:styleId="Proposal">
    <w:name w:val="Proposal"/>
    <w:basedOn w:val="Normal"/>
    <w:rsid w:val="00863E3E"/>
    <w:pPr>
      <w:numPr>
        <w:numId w:val="3"/>
      </w:numPr>
      <w:tabs>
        <w:tab w:val="clear" w:pos="1304"/>
        <w:tab w:val="left" w:pos="1701"/>
      </w:tabs>
      <w:ind w:left="1701" w:hanging="1701"/>
    </w:pPr>
    <w:rPr>
      <w:b/>
      <w:bCs/>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63E3E"/>
    <w:rPr>
      <w:rFonts w:ascii="Arial" w:eastAsia="Times New Roman" w:hAnsi="Arial"/>
      <w:lang w:val="en-GB"/>
    </w:rPr>
  </w:style>
  <w:style w:type="paragraph" w:customStyle="1" w:styleId="B5">
    <w:name w:val="B5"/>
    <w:basedOn w:val="List5"/>
    <w:link w:val="B5Char"/>
    <w:rsid w:val="00863E3E"/>
    <w:pPr>
      <w:spacing w:after="180"/>
      <w:jc w:val="left"/>
    </w:pPr>
    <w:rPr>
      <w:lang w:eastAsia="en-US"/>
    </w:rPr>
  </w:style>
  <w:style w:type="paragraph" w:customStyle="1" w:styleId="EX">
    <w:name w:val="EX"/>
    <w:basedOn w:val="Normal"/>
    <w:rsid w:val="00863E3E"/>
    <w:pPr>
      <w:keepLines/>
      <w:spacing w:after="180"/>
      <w:ind w:left="1702" w:hanging="1418"/>
      <w:jc w:val="left"/>
    </w:pPr>
    <w:rPr>
      <w:lang w:eastAsia="en-US"/>
    </w:rPr>
  </w:style>
  <w:style w:type="paragraph" w:customStyle="1" w:styleId="EW">
    <w:name w:val="EW"/>
    <w:basedOn w:val="EX"/>
    <w:rsid w:val="00863E3E"/>
    <w:pPr>
      <w:spacing w:after="0"/>
    </w:pPr>
  </w:style>
  <w:style w:type="paragraph" w:customStyle="1" w:styleId="TAL">
    <w:name w:val="TAL"/>
    <w:basedOn w:val="Normal"/>
    <w:link w:val="TALChar"/>
    <w:rsid w:val="00863E3E"/>
    <w:pPr>
      <w:keepNext/>
      <w:keepLines/>
      <w:spacing w:after="0"/>
      <w:jc w:val="left"/>
    </w:pPr>
    <w:rPr>
      <w:sz w:val="18"/>
      <w:lang w:eastAsia="en-US"/>
    </w:rPr>
  </w:style>
  <w:style w:type="paragraph" w:customStyle="1" w:styleId="TAC">
    <w:name w:val="TAC"/>
    <w:basedOn w:val="TAL"/>
    <w:rsid w:val="00863E3E"/>
    <w:pPr>
      <w:jc w:val="center"/>
    </w:pPr>
  </w:style>
  <w:style w:type="paragraph" w:customStyle="1" w:styleId="TAH">
    <w:name w:val="TAH"/>
    <w:basedOn w:val="TAC"/>
    <w:link w:val="TAHCar"/>
    <w:rsid w:val="00863E3E"/>
    <w:rPr>
      <w:b/>
    </w:rPr>
  </w:style>
  <w:style w:type="paragraph" w:customStyle="1" w:styleId="TAN">
    <w:name w:val="TAN"/>
    <w:basedOn w:val="TAL"/>
    <w:link w:val="TANChar"/>
    <w:rsid w:val="00863E3E"/>
    <w:pPr>
      <w:ind w:left="851" w:hanging="851"/>
    </w:pPr>
  </w:style>
  <w:style w:type="paragraph" w:customStyle="1" w:styleId="TAR">
    <w:name w:val="TAR"/>
    <w:basedOn w:val="TAL"/>
    <w:rsid w:val="00863E3E"/>
    <w:pPr>
      <w:jc w:val="right"/>
    </w:pPr>
  </w:style>
  <w:style w:type="paragraph" w:customStyle="1" w:styleId="TH">
    <w:name w:val="TH"/>
    <w:basedOn w:val="Normal"/>
    <w:link w:val="THChar"/>
    <w:rsid w:val="00863E3E"/>
    <w:pPr>
      <w:keepNext/>
      <w:keepLines/>
      <w:spacing w:before="60" w:after="180"/>
      <w:jc w:val="center"/>
    </w:pPr>
    <w:rPr>
      <w:b/>
      <w:lang w:eastAsia="en-US"/>
    </w:rPr>
  </w:style>
  <w:style w:type="paragraph" w:customStyle="1" w:styleId="TF">
    <w:name w:val="TF"/>
    <w:aliases w:val="left"/>
    <w:basedOn w:val="TH"/>
    <w:link w:val="TFChar"/>
    <w:rsid w:val="00863E3E"/>
    <w:pPr>
      <w:keepNext w:val="0"/>
      <w:spacing w:before="0" w:after="240"/>
    </w:pPr>
  </w:style>
  <w:style w:type="paragraph" w:customStyle="1" w:styleId="TT">
    <w:name w:val="TT"/>
    <w:basedOn w:val="Heading1"/>
    <w:next w:val="Normal"/>
    <w:rsid w:val="00863E3E"/>
    <w:pPr>
      <w:numPr>
        <w:numId w:val="0"/>
      </w:numPr>
      <w:ind w:left="1134" w:hanging="1134"/>
      <w:outlineLvl w:val="9"/>
    </w:pPr>
    <w:rPr>
      <w:rFonts w:cs="Times New Roman"/>
      <w:szCs w:val="20"/>
      <w:lang w:eastAsia="en-US"/>
    </w:rPr>
  </w:style>
  <w:style w:type="paragraph" w:customStyle="1" w:styleId="ZA">
    <w:name w:val="ZA"/>
    <w:rsid w:val="00863E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63E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63E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863E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863E3E"/>
  </w:style>
  <w:style w:type="paragraph" w:customStyle="1" w:styleId="ZH">
    <w:name w:val="ZH"/>
    <w:rsid w:val="00863E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863E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63E3E"/>
    <w:pPr>
      <w:framePr w:hRule="auto" w:wrap="notBeside" w:y="852"/>
    </w:pPr>
    <w:rPr>
      <w:i w:val="0"/>
      <w:sz w:val="40"/>
    </w:rPr>
  </w:style>
  <w:style w:type="paragraph" w:customStyle="1" w:styleId="ZU">
    <w:name w:val="ZU"/>
    <w:rsid w:val="00863E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63E3E"/>
    <w:pPr>
      <w:framePr w:wrap="notBeside" w:y="16161"/>
    </w:pPr>
  </w:style>
  <w:style w:type="paragraph" w:customStyle="1" w:styleId="FP">
    <w:name w:val="FP"/>
    <w:basedOn w:val="Normal"/>
    <w:rsid w:val="00863E3E"/>
    <w:pPr>
      <w:spacing w:after="0"/>
      <w:jc w:val="left"/>
    </w:pPr>
    <w:rPr>
      <w:lang w:eastAsia="en-US"/>
    </w:rPr>
  </w:style>
  <w:style w:type="paragraph" w:customStyle="1" w:styleId="Observation">
    <w:name w:val="Observation"/>
    <w:basedOn w:val="Proposal"/>
    <w:qFormat/>
    <w:rsid w:val="00863E3E"/>
    <w:pPr>
      <w:numPr>
        <w:numId w:val="9"/>
      </w:numPr>
      <w:ind w:left="1701" w:hanging="1701"/>
    </w:pPr>
  </w:style>
  <w:style w:type="paragraph" w:styleId="TableofFigures">
    <w:name w:val="table of figures"/>
    <w:basedOn w:val="Normal"/>
    <w:next w:val="Normal"/>
    <w:uiPriority w:val="99"/>
    <w:rsid w:val="00863E3E"/>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2.xml><?xml version="1.0" encoding="utf-8"?>
<ds:datastoreItem xmlns:ds="http://schemas.openxmlformats.org/officeDocument/2006/customXml" ds:itemID="{7C6F4A78-E74F-488B-9B06-36FF20B2F05A}">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81F670D-917F-46EB-A584-96CA5F2EAA33}"/>
</file>

<file path=customXml/itemProps4.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5.xml><?xml version="1.0" encoding="utf-8"?>
<ds:datastoreItem xmlns:ds="http://schemas.openxmlformats.org/officeDocument/2006/customXml" ds:itemID="{9785243F-F74E-4748-A60E-C5F7C1FE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526</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148</cp:revision>
  <cp:lastPrinted>2008-01-31T16:09:00Z</cp:lastPrinted>
  <dcterms:created xsi:type="dcterms:W3CDTF">2019-08-13T16:14:00Z</dcterms:created>
  <dcterms:modified xsi:type="dcterms:W3CDTF">2020-02-13T13:13:00Z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